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85F" w:rsidRDefault="00DE2C00">
      <w:pPr>
        <w:spacing w:line="240" w:lineRule="atLeast"/>
        <w:jc w:val="center"/>
        <w:rPr>
          <w:rFonts w:ascii="黑体" w:eastAsia="黑体" w:hAnsi="黑体" w:cs="黑体"/>
          <w:b/>
          <w:bCs/>
          <w:sz w:val="44"/>
          <w:szCs w:val="44"/>
        </w:rPr>
      </w:pPr>
      <w:r>
        <w:rPr>
          <w:rFonts w:ascii="黑体" w:eastAsia="黑体" w:hAnsi="黑体" w:cs="黑体" w:hint="eastAsia"/>
          <w:b/>
          <w:bCs/>
          <w:sz w:val="44"/>
          <w:szCs w:val="44"/>
        </w:rPr>
        <w:t>案件简要信息表</w:t>
      </w:r>
    </w:p>
    <w:p w:rsidR="0074785F" w:rsidRDefault="0074785F">
      <w:pPr>
        <w:spacing w:line="240" w:lineRule="atLeast"/>
        <w:jc w:val="center"/>
        <w:rPr>
          <w:rFonts w:ascii="黑体" w:eastAsia="黑体" w:hAnsi="黑体" w:cs="黑体"/>
          <w:b/>
          <w:bCs/>
          <w:sz w:val="10"/>
          <w:szCs w:val="10"/>
        </w:rPr>
      </w:pPr>
    </w:p>
    <w:tbl>
      <w:tblPr>
        <w:tblStyle w:val="a6"/>
        <w:tblW w:w="9470" w:type="dxa"/>
        <w:tblLayout w:type="fixed"/>
        <w:tblLook w:val="04A0"/>
      </w:tblPr>
      <w:tblGrid>
        <w:gridCol w:w="1988"/>
        <w:gridCol w:w="7482"/>
      </w:tblGrid>
      <w:tr w:rsidR="0074785F">
        <w:tc>
          <w:tcPr>
            <w:tcW w:w="1988" w:type="dxa"/>
          </w:tcPr>
          <w:p w:rsidR="0074785F" w:rsidRDefault="0074785F">
            <w:pPr>
              <w:spacing w:line="400" w:lineRule="exact"/>
              <w:jc w:val="center"/>
              <w:rPr>
                <w:rFonts w:ascii="黑体" w:eastAsia="黑体" w:hAnsi="黑体" w:cs="黑体"/>
                <w:b/>
                <w:bCs/>
                <w:sz w:val="30"/>
                <w:szCs w:val="30"/>
              </w:rPr>
            </w:pPr>
          </w:p>
          <w:p w:rsidR="0074785F" w:rsidRDefault="00DE2C00">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案件标题</w:t>
            </w:r>
          </w:p>
          <w:p w:rsidR="0074785F" w:rsidRDefault="0074785F">
            <w:pPr>
              <w:spacing w:line="400" w:lineRule="exact"/>
              <w:jc w:val="center"/>
              <w:rPr>
                <w:rFonts w:ascii="黑体" w:eastAsia="黑体" w:hAnsi="黑体" w:cs="黑体"/>
                <w:b/>
                <w:bCs/>
                <w:sz w:val="30"/>
                <w:szCs w:val="30"/>
              </w:rPr>
            </w:pPr>
          </w:p>
        </w:tc>
        <w:tc>
          <w:tcPr>
            <w:tcW w:w="7482" w:type="dxa"/>
          </w:tcPr>
          <w:p w:rsidR="0074785F" w:rsidRDefault="0074785F">
            <w:pPr>
              <w:spacing w:line="400" w:lineRule="exact"/>
              <w:rPr>
                <w:rFonts w:ascii="黑体" w:eastAsia="黑体" w:hAnsi="黑体" w:cs="黑体"/>
                <w:b/>
                <w:bCs/>
                <w:sz w:val="28"/>
                <w:szCs w:val="28"/>
              </w:rPr>
            </w:pPr>
          </w:p>
          <w:p w:rsidR="0074785F" w:rsidRDefault="000A3C6E" w:rsidP="004E20BC">
            <w:pPr>
              <w:spacing w:line="400" w:lineRule="exact"/>
              <w:jc w:val="center"/>
              <w:rPr>
                <w:rFonts w:ascii="黑体" w:eastAsia="黑体" w:hAnsi="黑体" w:cs="黑体"/>
                <w:b/>
                <w:bCs/>
                <w:sz w:val="28"/>
                <w:szCs w:val="28"/>
              </w:rPr>
            </w:pPr>
            <w:r>
              <w:rPr>
                <w:rFonts w:ascii="黑体" w:eastAsia="黑体" w:hAnsi="黑体" w:cs="黑体" w:hint="eastAsia"/>
                <w:b/>
                <w:bCs/>
                <w:sz w:val="28"/>
                <w:szCs w:val="28"/>
              </w:rPr>
              <w:t>被保险人</w:t>
            </w:r>
            <w:r w:rsidR="004E20BC">
              <w:rPr>
                <w:rFonts w:ascii="黑体" w:eastAsia="黑体" w:hAnsi="黑体" w:cs="黑体" w:hint="eastAsia"/>
                <w:b/>
                <w:bCs/>
                <w:sz w:val="28"/>
                <w:szCs w:val="28"/>
              </w:rPr>
              <w:t>意外死亡我司无证据推翻，</w:t>
            </w:r>
            <w:r w:rsidR="00DE2C00">
              <w:rPr>
                <w:rFonts w:ascii="黑体" w:eastAsia="黑体" w:hAnsi="黑体" w:cs="黑体" w:hint="eastAsia"/>
                <w:b/>
                <w:bCs/>
                <w:sz w:val="28"/>
                <w:szCs w:val="28"/>
              </w:rPr>
              <w:t>，法院</w:t>
            </w:r>
            <w:r>
              <w:rPr>
                <w:rFonts w:ascii="黑体" w:eastAsia="黑体" w:hAnsi="黑体" w:cs="黑体" w:hint="eastAsia"/>
                <w:b/>
                <w:bCs/>
                <w:sz w:val="28"/>
                <w:szCs w:val="28"/>
              </w:rPr>
              <w:t>判决</w:t>
            </w:r>
            <w:r w:rsidR="004E20BC">
              <w:rPr>
                <w:rFonts w:ascii="黑体" w:eastAsia="黑体" w:hAnsi="黑体" w:cs="黑体" w:hint="eastAsia"/>
                <w:b/>
                <w:bCs/>
                <w:sz w:val="28"/>
                <w:szCs w:val="28"/>
              </w:rPr>
              <w:t>我司败诉</w:t>
            </w:r>
            <w:r w:rsidR="00DE2C00">
              <w:rPr>
                <w:rFonts w:ascii="黑体" w:eastAsia="黑体" w:hAnsi="黑体" w:cs="黑体" w:hint="eastAsia"/>
                <w:b/>
                <w:bCs/>
                <w:sz w:val="28"/>
                <w:szCs w:val="28"/>
              </w:rPr>
              <w:t>案例</w:t>
            </w:r>
          </w:p>
        </w:tc>
      </w:tr>
      <w:tr w:rsidR="0074785F">
        <w:trPr>
          <w:trHeight w:val="1180"/>
        </w:trPr>
        <w:tc>
          <w:tcPr>
            <w:tcW w:w="1988" w:type="dxa"/>
          </w:tcPr>
          <w:p w:rsidR="0074785F" w:rsidRDefault="0074785F">
            <w:pPr>
              <w:spacing w:line="400" w:lineRule="exact"/>
              <w:jc w:val="center"/>
              <w:rPr>
                <w:rFonts w:ascii="黑体" w:eastAsia="黑体" w:hAnsi="黑体" w:cs="黑体"/>
                <w:b/>
                <w:bCs/>
                <w:sz w:val="30"/>
                <w:szCs w:val="30"/>
              </w:rPr>
            </w:pPr>
          </w:p>
          <w:p w:rsidR="0074785F" w:rsidRDefault="00DE2C00">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案件类型</w:t>
            </w:r>
          </w:p>
          <w:p w:rsidR="0074785F" w:rsidRDefault="0074785F">
            <w:pPr>
              <w:spacing w:line="400" w:lineRule="exact"/>
              <w:jc w:val="center"/>
              <w:rPr>
                <w:rFonts w:ascii="黑体" w:eastAsia="黑体" w:hAnsi="黑体" w:cs="黑体"/>
                <w:b/>
                <w:bCs/>
                <w:sz w:val="30"/>
                <w:szCs w:val="30"/>
              </w:rPr>
            </w:pPr>
          </w:p>
        </w:tc>
        <w:tc>
          <w:tcPr>
            <w:tcW w:w="7482" w:type="dxa"/>
          </w:tcPr>
          <w:p w:rsidR="0074785F" w:rsidRDefault="00DE2C00">
            <w:pPr>
              <w:spacing w:line="400" w:lineRule="exact"/>
              <w:jc w:val="center"/>
              <w:rPr>
                <w:rFonts w:ascii="黑体" w:eastAsia="黑体" w:hAnsi="黑体" w:cs="黑体"/>
                <w:b/>
                <w:bCs/>
                <w:sz w:val="28"/>
                <w:szCs w:val="28"/>
              </w:rPr>
            </w:pPr>
            <w:r>
              <w:rPr>
                <w:rFonts w:ascii="黑体" w:eastAsia="黑体" w:hAnsi="黑体" w:cs="黑体" w:hint="eastAsia"/>
                <w:b/>
                <w:bCs/>
                <w:sz w:val="28"/>
                <w:szCs w:val="28"/>
              </w:rPr>
              <w:t>□机动车交通事故责任纠纷</w:t>
            </w:r>
          </w:p>
          <w:p w:rsidR="0074785F" w:rsidRDefault="0074785F">
            <w:pPr>
              <w:spacing w:line="400" w:lineRule="exact"/>
              <w:jc w:val="center"/>
              <w:rPr>
                <w:rFonts w:ascii="黑体" w:eastAsia="黑体" w:hAnsi="黑体" w:cs="黑体"/>
                <w:b/>
                <w:bCs/>
                <w:sz w:val="28"/>
                <w:szCs w:val="28"/>
              </w:rPr>
            </w:pPr>
          </w:p>
          <w:p w:rsidR="0074785F" w:rsidRDefault="000A3C6E">
            <w:pPr>
              <w:spacing w:line="400" w:lineRule="exact"/>
              <w:jc w:val="center"/>
              <w:rPr>
                <w:rFonts w:ascii="黑体" w:eastAsia="黑体" w:hAnsi="黑体" w:cs="黑体"/>
                <w:b/>
                <w:bCs/>
                <w:sz w:val="28"/>
                <w:szCs w:val="28"/>
              </w:rPr>
            </w:pPr>
            <w:r>
              <w:rPr>
                <w:rFonts w:ascii="黑体" w:eastAsia="黑体" w:hAnsi="黑体" w:cs="黑体" w:hint="eastAsia"/>
                <w:b/>
                <w:bCs/>
                <w:sz w:val="28"/>
                <w:szCs w:val="28"/>
              </w:rPr>
              <w:t>■</w:t>
            </w:r>
            <w:r w:rsidR="00DE2C00">
              <w:rPr>
                <w:rFonts w:ascii="黑体" w:eastAsia="黑体" w:hAnsi="黑体" w:cs="黑体" w:hint="eastAsia"/>
                <w:b/>
                <w:bCs/>
                <w:sz w:val="28"/>
                <w:szCs w:val="28"/>
              </w:rPr>
              <w:t>保险合同纠纷        □其他纠纷</w:t>
            </w:r>
          </w:p>
        </w:tc>
      </w:tr>
      <w:tr w:rsidR="0074785F">
        <w:trPr>
          <w:trHeight w:val="881"/>
        </w:trPr>
        <w:tc>
          <w:tcPr>
            <w:tcW w:w="1988" w:type="dxa"/>
          </w:tcPr>
          <w:p w:rsidR="0074785F" w:rsidRDefault="00DE2C00">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受诉法院所属地</w:t>
            </w:r>
          </w:p>
        </w:tc>
        <w:tc>
          <w:tcPr>
            <w:tcW w:w="7482" w:type="dxa"/>
          </w:tcPr>
          <w:p w:rsidR="0074785F" w:rsidRDefault="000A3C6E">
            <w:pPr>
              <w:spacing w:line="600" w:lineRule="auto"/>
              <w:jc w:val="center"/>
              <w:rPr>
                <w:rFonts w:ascii="黑体" w:eastAsia="黑体" w:hAnsi="黑体" w:cs="黑体"/>
                <w:b/>
                <w:bCs/>
                <w:sz w:val="28"/>
                <w:szCs w:val="28"/>
              </w:rPr>
            </w:pPr>
            <w:r>
              <w:rPr>
                <w:rFonts w:ascii="黑体" w:eastAsia="黑体" w:hAnsi="黑体" w:cs="黑体" w:hint="eastAsia"/>
                <w:b/>
                <w:bCs/>
                <w:sz w:val="28"/>
                <w:szCs w:val="28"/>
              </w:rPr>
              <w:t>■</w:t>
            </w:r>
            <w:r w:rsidR="00DE2C00">
              <w:rPr>
                <w:rFonts w:ascii="黑体" w:eastAsia="黑体" w:hAnsi="黑体" w:cs="黑体" w:hint="eastAsia"/>
                <w:b/>
                <w:bCs/>
                <w:sz w:val="28"/>
                <w:szCs w:val="28"/>
              </w:rPr>
              <w:t>安徽省内          □安徽省外</w:t>
            </w:r>
          </w:p>
        </w:tc>
      </w:tr>
      <w:tr w:rsidR="0074785F">
        <w:trPr>
          <w:trHeight w:val="589"/>
        </w:trPr>
        <w:tc>
          <w:tcPr>
            <w:tcW w:w="1988" w:type="dxa"/>
          </w:tcPr>
          <w:p w:rsidR="0074785F" w:rsidRDefault="00DE2C00">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案件结果</w:t>
            </w:r>
          </w:p>
        </w:tc>
        <w:tc>
          <w:tcPr>
            <w:tcW w:w="7482" w:type="dxa"/>
          </w:tcPr>
          <w:p w:rsidR="0074785F" w:rsidRDefault="00DE2C00" w:rsidP="000A3C6E">
            <w:pPr>
              <w:spacing w:line="600" w:lineRule="auto"/>
              <w:jc w:val="center"/>
              <w:rPr>
                <w:rFonts w:ascii="黑体" w:eastAsia="黑体" w:hAnsi="黑体" w:cs="黑体"/>
                <w:b/>
                <w:bCs/>
                <w:sz w:val="28"/>
                <w:szCs w:val="28"/>
              </w:rPr>
            </w:pPr>
            <w:r>
              <w:rPr>
                <w:rFonts w:ascii="黑体" w:eastAsia="黑体" w:hAnsi="黑体" w:cs="黑体" w:hint="eastAsia"/>
                <w:b/>
                <w:bCs/>
                <w:sz w:val="28"/>
                <w:szCs w:val="28"/>
              </w:rPr>
              <w:t xml:space="preserve">□胜诉案例          </w:t>
            </w:r>
            <w:r w:rsidR="000A3C6E">
              <w:rPr>
                <w:rFonts w:ascii="黑体" w:eastAsia="黑体" w:hAnsi="黑体" w:cs="黑体" w:hint="eastAsia"/>
                <w:b/>
                <w:bCs/>
                <w:sz w:val="28"/>
                <w:szCs w:val="28"/>
              </w:rPr>
              <w:t>■</w:t>
            </w:r>
            <w:r>
              <w:rPr>
                <w:rFonts w:ascii="黑体" w:eastAsia="黑体" w:hAnsi="黑体" w:cs="黑体" w:hint="eastAsia"/>
                <w:b/>
                <w:bCs/>
                <w:sz w:val="28"/>
                <w:szCs w:val="28"/>
              </w:rPr>
              <w:t>败诉案例</w:t>
            </w:r>
          </w:p>
        </w:tc>
      </w:tr>
      <w:tr w:rsidR="0074785F">
        <w:trPr>
          <w:trHeight w:val="8393"/>
        </w:trPr>
        <w:tc>
          <w:tcPr>
            <w:tcW w:w="1988" w:type="dxa"/>
          </w:tcPr>
          <w:p w:rsidR="0074785F" w:rsidRDefault="0074785F">
            <w:pPr>
              <w:spacing w:line="400" w:lineRule="exact"/>
              <w:jc w:val="center"/>
              <w:rPr>
                <w:rFonts w:ascii="黑体" w:eastAsia="黑体" w:hAnsi="黑体" w:cs="黑体"/>
                <w:b/>
                <w:bCs/>
                <w:sz w:val="30"/>
                <w:szCs w:val="30"/>
              </w:rPr>
            </w:pPr>
          </w:p>
          <w:p w:rsidR="0074785F" w:rsidRDefault="0074785F">
            <w:pPr>
              <w:spacing w:line="400" w:lineRule="exact"/>
              <w:jc w:val="center"/>
              <w:rPr>
                <w:rFonts w:ascii="黑体" w:eastAsia="黑体" w:hAnsi="黑体" w:cs="黑体"/>
                <w:b/>
                <w:bCs/>
                <w:sz w:val="30"/>
                <w:szCs w:val="30"/>
              </w:rPr>
            </w:pPr>
          </w:p>
          <w:p w:rsidR="0074785F" w:rsidRDefault="0074785F">
            <w:pPr>
              <w:spacing w:line="400" w:lineRule="exact"/>
              <w:jc w:val="center"/>
              <w:rPr>
                <w:rFonts w:ascii="黑体" w:eastAsia="黑体" w:hAnsi="黑体" w:cs="黑体"/>
                <w:b/>
                <w:bCs/>
                <w:sz w:val="30"/>
                <w:szCs w:val="30"/>
              </w:rPr>
            </w:pPr>
          </w:p>
          <w:p w:rsidR="0074785F" w:rsidRDefault="00DE2C00">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上报人</w:t>
            </w:r>
          </w:p>
          <w:p w:rsidR="0074785F" w:rsidRDefault="00DE2C00">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对</w:t>
            </w:r>
          </w:p>
          <w:p w:rsidR="0074785F" w:rsidRDefault="00DE2C00">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裁判结果评议</w:t>
            </w:r>
          </w:p>
          <w:p w:rsidR="0074785F" w:rsidRDefault="00DE2C00">
            <w:pPr>
              <w:spacing w:line="400" w:lineRule="exact"/>
              <w:jc w:val="center"/>
              <w:rPr>
                <w:rFonts w:ascii="黑体" w:eastAsia="黑体" w:hAnsi="黑体" w:cs="黑体"/>
                <w:b/>
                <w:bCs/>
                <w:sz w:val="30"/>
                <w:szCs w:val="30"/>
              </w:rPr>
            </w:pPr>
            <w:r>
              <w:rPr>
                <w:rFonts w:ascii="黑体" w:eastAsia="黑体" w:hAnsi="黑体" w:cs="黑体" w:hint="eastAsia"/>
                <w:b/>
                <w:bCs/>
                <w:sz w:val="30"/>
                <w:szCs w:val="30"/>
              </w:rPr>
              <w:t>意见</w:t>
            </w:r>
          </w:p>
          <w:p w:rsidR="0074785F" w:rsidRDefault="0074785F">
            <w:pPr>
              <w:spacing w:line="400" w:lineRule="exact"/>
              <w:jc w:val="center"/>
              <w:rPr>
                <w:rFonts w:ascii="黑体" w:eastAsia="黑体" w:hAnsi="黑体" w:cs="黑体"/>
                <w:b/>
                <w:bCs/>
                <w:sz w:val="30"/>
                <w:szCs w:val="30"/>
              </w:rPr>
            </w:pPr>
          </w:p>
          <w:p w:rsidR="0074785F" w:rsidRDefault="0074785F">
            <w:pPr>
              <w:spacing w:line="400" w:lineRule="exact"/>
              <w:jc w:val="center"/>
              <w:rPr>
                <w:rFonts w:ascii="黑体" w:eastAsia="黑体" w:hAnsi="黑体" w:cs="黑体"/>
                <w:b/>
                <w:bCs/>
                <w:sz w:val="30"/>
                <w:szCs w:val="30"/>
              </w:rPr>
            </w:pPr>
          </w:p>
          <w:p w:rsidR="0074785F" w:rsidRDefault="0074785F">
            <w:pPr>
              <w:spacing w:line="400" w:lineRule="exact"/>
              <w:jc w:val="center"/>
              <w:rPr>
                <w:rFonts w:ascii="黑体" w:eastAsia="黑体" w:hAnsi="黑体" w:cs="黑体"/>
                <w:b/>
                <w:bCs/>
                <w:sz w:val="30"/>
                <w:szCs w:val="30"/>
              </w:rPr>
            </w:pPr>
          </w:p>
        </w:tc>
        <w:tc>
          <w:tcPr>
            <w:tcW w:w="7482" w:type="dxa"/>
          </w:tcPr>
          <w:p w:rsidR="004E20BC" w:rsidRDefault="004E20BC" w:rsidP="004E20BC">
            <w:pPr>
              <w:shd w:val="clear" w:color="auto" w:fill="FFFFFF"/>
              <w:snapToGrid w:val="0"/>
              <w:spacing w:line="360" w:lineRule="auto"/>
              <w:ind w:firstLineChars="192" w:firstLine="538"/>
              <w:rPr>
                <w:rFonts w:hint="eastAsia"/>
                <w:bCs/>
                <w:color w:val="000000"/>
                <w:sz w:val="28"/>
                <w:szCs w:val="28"/>
                <w:shd w:val="clear" w:color="auto" w:fill="FFFFFF"/>
              </w:rPr>
            </w:pPr>
            <w:bookmarkStart w:id="0" w:name="_GoBack"/>
            <w:bookmarkEnd w:id="0"/>
            <w:r>
              <w:rPr>
                <w:rFonts w:hint="eastAsia"/>
                <w:bCs/>
                <w:color w:val="000000"/>
                <w:sz w:val="28"/>
                <w:szCs w:val="28"/>
                <w:shd w:val="clear" w:color="auto" w:fill="FFFFFF"/>
              </w:rPr>
              <w:t>根据保险的理赔规则，应当先由被保险人或受益人申请理赔并就事故及时通知后由保险人进行审核，对审核结果不服的被保险人或受益人有权进行诉讼。本案中原告通知保险人后，保险人要求对事故原因进行鉴定而原告以有违风俗为由拒绝鉴定，保险人认为对事故进行鉴定属于保险人的合法权利，本案因原告导致事故原因无法鉴定故保险人无法理赔。</w:t>
            </w:r>
          </w:p>
          <w:p w:rsidR="0074785F" w:rsidRDefault="004E20BC" w:rsidP="004E20BC">
            <w:pPr>
              <w:shd w:val="clear" w:color="auto" w:fill="FFFFFF"/>
              <w:snapToGrid w:val="0"/>
              <w:spacing w:line="360" w:lineRule="auto"/>
              <w:ind w:firstLineChars="192" w:firstLine="538"/>
              <w:rPr>
                <w:rFonts w:ascii="黑体" w:eastAsia="黑体" w:hAnsi="黑体" w:cs="黑体"/>
                <w:b/>
                <w:bCs/>
                <w:sz w:val="28"/>
                <w:szCs w:val="28"/>
              </w:rPr>
            </w:pPr>
            <w:r>
              <w:rPr>
                <w:rFonts w:hint="eastAsia"/>
                <w:bCs/>
                <w:color w:val="000000"/>
                <w:sz w:val="28"/>
                <w:szCs w:val="28"/>
                <w:shd w:val="clear" w:color="auto" w:fill="FFFFFF"/>
              </w:rPr>
              <w:t>但法院认为，保险人</w:t>
            </w:r>
            <w:r w:rsidRPr="004E20BC">
              <w:rPr>
                <w:rFonts w:hint="eastAsia"/>
                <w:bCs/>
                <w:color w:val="000000"/>
                <w:sz w:val="28"/>
                <w:szCs w:val="28"/>
                <w:shd w:val="clear" w:color="auto" w:fill="FFFFFF"/>
              </w:rPr>
              <w:t>未提供证据推翻王元发属于意外死亡后的事实，亦无充分证据属于其免除赔偿责任的范围，故对其关于王元发不系意外死亡、保险公司不予赔偿的意见不予采纳。</w:t>
            </w:r>
          </w:p>
        </w:tc>
      </w:tr>
    </w:tbl>
    <w:p w:rsidR="0074785F" w:rsidRDefault="0074785F">
      <w:pPr>
        <w:spacing w:line="400" w:lineRule="exact"/>
        <w:rPr>
          <w:rFonts w:ascii="仿宋" w:eastAsia="仿宋" w:hAnsi="仿宋" w:cs="仿宋"/>
          <w:sz w:val="28"/>
          <w:szCs w:val="28"/>
        </w:rPr>
      </w:pPr>
    </w:p>
    <w:sectPr w:rsidR="0074785F" w:rsidSect="0074785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7E2" w:rsidRDefault="00A317E2" w:rsidP="0074785F">
      <w:r>
        <w:separator/>
      </w:r>
    </w:p>
  </w:endnote>
  <w:endnote w:type="continuationSeparator" w:id="0">
    <w:p w:rsidR="00A317E2" w:rsidRDefault="00A317E2" w:rsidP="007478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85F" w:rsidRDefault="008D42E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74785F" w:rsidRDefault="00DE2C00">
                <w:pPr>
                  <w:snapToGrid w:val="0"/>
                  <w:rPr>
                    <w:sz w:val="18"/>
                  </w:rPr>
                </w:pPr>
                <w:r>
                  <w:rPr>
                    <w:rFonts w:hint="eastAsia"/>
                    <w:sz w:val="18"/>
                  </w:rPr>
                  <w:t>第</w:t>
                </w:r>
                <w:r>
                  <w:rPr>
                    <w:rFonts w:hint="eastAsia"/>
                    <w:sz w:val="18"/>
                  </w:rPr>
                  <w:t xml:space="preserve"> </w:t>
                </w:r>
                <w:r w:rsidR="008D42EC">
                  <w:rPr>
                    <w:rFonts w:hint="eastAsia"/>
                    <w:sz w:val="18"/>
                  </w:rPr>
                  <w:fldChar w:fldCharType="begin"/>
                </w:r>
                <w:r>
                  <w:rPr>
                    <w:rFonts w:hint="eastAsia"/>
                    <w:sz w:val="18"/>
                  </w:rPr>
                  <w:instrText xml:space="preserve"> PAGE  \* MERGEFORMAT </w:instrText>
                </w:r>
                <w:r w:rsidR="008D42EC">
                  <w:rPr>
                    <w:rFonts w:hint="eastAsia"/>
                    <w:sz w:val="18"/>
                  </w:rPr>
                  <w:fldChar w:fldCharType="separate"/>
                </w:r>
                <w:r w:rsidR="004E20BC">
                  <w:rPr>
                    <w:noProof/>
                    <w:sz w:val="18"/>
                  </w:rPr>
                  <w:t>1</w:t>
                </w:r>
                <w:r w:rsidR="008D42EC">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4E20BC" w:rsidRPr="004E20BC">
                    <w:rPr>
                      <w:noProof/>
                      <w:sz w:val="18"/>
                    </w:rPr>
                    <w:t>1</w:t>
                  </w:r>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7E2" w:rsidRDefault="00A317E2" w:rsidP="0074785F">
      <w:r>
        <w:separator/>
      </w:r>
    </w:p>
  </w:footnote>
  <w:footnote w:type="continuationSeparator" w:id="0">
    <w:p w:rsidR="00A317E2" w:rsidRDefault="00A317E2" w:rsidP="007478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3BC5C21"/>
    <w:rsid w:val="000A3C6E"/>
    <w:rsid w:val="00261B2A"/>
    <w:rsid w:val="004612D5"/>
    <w:rsid w:val="004E20BC"/>
    <w:rsid w:val="0074785F"/>
    <w:rsid w:val="007E54D4"/>
    <w:rsid w:val="008D42EC"/>
    <w:rsid w:val="00A317E2"/>
    <w:rsid w:val="00AE571A"/>
    <w:rsid w:val="00B01B6A"/>
    <w:rsid w:val="00C446A0"/>
    <w:rsid w:val="00D8742C"/>
    <w:rsid w:val="00DE2C00"/>
    <w:rsid w:val="00E26344"/>
    <w:rsid w:val="016F2173"/>
    <w:rsid w:val="01B07D33"/>
    <w:rsid w:val="020A42F8"/>
    <w:rsid w:val="060E4D86"/>
    <w:rsid w:val="067734F8"/>
    <w:rsid w:val="08FE7FD1"/>
    <w:rsid w:val="104A748A"/>
    <w:rsid w:val="124F355E"/>
    <w:rsid w:val="15935765"/>
    <w:rsid w:val="17EB488B"/>
    <w:rsid w:val="1B115594"/>
    <w:rsid w:val="20FE6263"/>
    <w:rsid w:val="21171974"/>
    <w:rsid w:val="23D46DCE"/>
    <w:rsid w:val="24876080"/>
    <w:rsid w:val="29DF245C"/>
    <w:rsid w:val="2B4319C7"/>
    <w:rsid w:val="2DDA6DE9"/>
    <w:rsid w:val="2EBE7C9A"/>
    <w:rsid w:val="2F1F044F"/>
    <w:rsid w:val="2FBB42C5"/>
    <w:rsid w:val="304F2F81"/>
    <w:rsid w:val="34CC633F"/>
    <w:rsid w:val="34E55D60"/>
    <w:rsid w:val="3658494A"/>
    <w:rsid w:val="3BA60D74"/>
    <w:rsid w:val="3DA1503F"/>
    <w:rsid w:val="3F7109F5"/>
    <w:rsid w:val="419634E3"/>
    <w:rsid w:val="4208699C"/>
    <w:rsid w:val="43BC5C21"/>
    <w:rsid w:val="43CB1EB0"/>
    <w:rsid w:val="45A81A82"/>
    <w:rsid w:val="461C4DDF"/>
    <w:rsid w:val="46303711"/>
    <w:rsid w:val="46AC7E20"/>
    <w:rsid w:val="48DE74BA"/>
    <w:rsid w:val="48E278A3"/>
    <w:rsid w:val="497758BE"/>
    <w:rsid w:val="49DF1556"/>
    <w:rsid w:val="4CCB67F5"/>
    <w:rsid w:val="4CDB7D3D"/>
    <w:rsid w:val="4CE9356D"/>
    <w:rsid w:val="4E653146"/>
    <w:rsid w:val="50EA3156"/>
    <w:rsid w:val="51BC1E32"/>
    <w:rsid w:val="52E514D6"/>
    <w:rsid w:val="54306BB5"/>
    <w:rsid w:val="54B7427D"/>
    <w:rsid w:val="55B14CD2"/>
    <w:rsid w:val="55C5345D"/>
    <w:rsid w:val="567D498B"/>
    <w:rsid w:val="57500F93"/>
    <w:rsid w:val="588630F6"/>
    <w:rsid w:val="599347CB"/>
    <w:rsid w:val="59EA2DD3"/>
    <w:rsid w:val="5AE74904"/>
    <w:rsid w:val="5CF858B8"/>
    <w:rsid w:val="5DFE7B0C"/>
    <w:rsid w:val="5E74753E"/>
    <w:rsid w:val="64886754"/>
    <w:rsid w:val="66775C29"/>
    <w:rsid w:val="6B657D3F"/>
    <w:rsid w:val="6D3D492F"/>
    <w:rsid w:val="6EBB5868"/>
    <w:rsid w:val="6F2D1D0A"/>
    <w:rsid w:val="73D55871"/>
    <w:rsid w:val="74E5661C"/>
    <w:rsid w:val="77282DBD"/>
    <w:rsid w:val="77D407EB"/>
    <w:rsid w:val="7824603C"/>
    <w:rsid w:val="78604C64"/>
    <w:rsid w:val="7B556EB8"/>
    <w:rsid w:val="7CED61A7"/>
    <w:rsid w:val="7ECE3E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85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4785F"/>
    <w:pPr>
      <w:tabs>
        <w:tab w:val="center" w:pos="4153"/>
        <w:tab w:val="right" w:pos="8306"/>
      </w:tabs>
      <w:snapToGrid w:val="0"/>
      <w:jc w:val="left"/>
    </w:pPr>
    <w:rPr>
      <w:sz w:val="18"/>
    </w:rPr>
  </w:style>
  <w:style w:type="paragraph" w:styleId="a4">
    <w:name w:val="header"/>
    <w:basedOn w:val="a"/>
    <w:qFormat/>
    <w:rsid w:val="0074785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74785F"/>
    <w:pPr>
      <w:widowControl/>
      <w:spacing w:before="100" w:beforeAutospacing="1" w:after="100" w:afterAutospacing="1"/>
      <w:jc w:val="left"/>
    </w:pPr>
    <w:rPr>
      <w:rFonts w:ascii="宋体" w:hAnsi="宋体" w:cs="宋体"/>
      <w:kern w:val="0"/>
      <w:sz w:val="24"/>
    </w:rPr>
  </w:style>
  <w:style w:type="table" w:styleId="a6">
    <w:name w:val="Table Grid"/>
    <w:basedOn w:val="a1"/>
    <w:qFormat/>
    <w:rsid w:val="0074785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60</Words>
  <Characters>347</Characters>
  <Application>Microsoft Office Word</Application>
  <DocSecurity>0</DocSecurity>
  <Lines>2</Lines>
  <Paragraphs>1</Paragraphs>
  <ScaleCrop>false</ScaleCrop>
  <Company/>
  <LinksUpToDate>false</LinksUpToDate>
  <CharactersWithSpaces>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sweety</dc:creator>
  <cp:lastModifiedBy>chenlina-004</cp:lastModifiedBy>
  <cp:revision>6</cp:revision>
  <dcterms:created xsi:type="dcterms:W3CDTF">2017-12-15T09:00:00Z</dcterms:created>
  <dcterms:modified xsi:type="dcterms:W3CDTF">2017-12-20T09:21:00Z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